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0056" w14:textId="70B88650" w:rsidR="00AF386A" w:rsidRDefault="005703FC" w:rsidP="005703F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703FC">
        <w:rPr>
          <w:rFonts w:ascii="Georgia" w:hAnsi="Georgia"/>
          <w:b/>
          <w:sz w:val="24"/>
          <w:szCs w:val="24"/>
        </w:rPr>
        <w:t xml:space="preserve">RESULTADO DE SELECCIÓN DE CONVOCATORIA </w:t>
      </w:r>
      <w:r w:rsidR="00E40960">
        <w:rPr>
          <w:rFonts w:ascii="Georgia" w:hAnsi="Georgia"/>
          <w:b/>
          <w:sz w:val="24"/>
          <w:szCs w:val="24"/>
        </w:rPr>
        <w:t>X</w:t>
      </w:r>
      <w:r w:rsidR="00441964" w:rsidRPr="005703FC">
        <w:rPr>
          <w:rFonts w:ascii="Georgia" w:hAnsi="Georgia"/>
          <w:b/>
          <w:sz w:val="24"/>
          <w:szCs w:val="24"/>
        </w:rPr>
        <w:t>X</w:t>
      </w:r>
      <w:r w:rsidR="00A7748B">
        <w:rPr>
          <w:rFonts w:ascii="Georgia" w:hAnsi="Georgia"/>
          <w:b/>
          <w:sz w:val="24"/>
          <w:szCs w:val="24"/>
        </w:rPr>
        <w:t>II</w:t>
      </w:r>
    </w:p>
    <w:p w14:paraId="72059921" w14:textId="172D6BA9" w:rsidR="00A7748B" w:rsidRPr="005703FC" w:rsidRDefault="00A7748B" w:rsidP="005703F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BAJO LA MODALIDAD DE PROYECTOS NO SOLICITADOS</w:t>
      </w:r>
    </w:p>
    <w:tbl>
      <w:tblPr>
        <w:tblW w:w="14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824"/>
        <w:gridCol w:w="4655"/>
        <w:gridCol w:w="1977"/>
        <w:gridCol w:w="1271"/>
        <w:gridCol w:w="1304"/>
        <w:gridCol w:w="1253"/>
        <w:gridCol w:w="1137"/>
      </w:tblGrid>
      <w:tr w:rsidR="00B60168" w:rsidRPr="00B60168" w14:paraId="50B70118" w14:textId="77777777" w:rsidTr="00B60168">
        <w:trPr>
          <w:trHeight w:val="654"/>
          <w:jc w:val="center"/>
        </w:trPr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5FC6C6A" w14:textId="50F47EEE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Año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D7DCED" w14:textId="6EA9461B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Proyecto</w:t>
            </w:r>
            <w:r w:rsidRPr="00B60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 xml:space="preserve"> 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432F57" w14:textId="77777777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TÍTULO DE LA PROPUESTA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7BDBC5" w14:textId="77777777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ORGANIZACIÓN                         PROPONENTE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3DF54F" w14:textId="77777777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UBICACIÓN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F893A5" w14:textId="77777777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MONTO APROBADO POR FN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C44E068" w14:textId="77777777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CONTRA-       PARTIDA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61C9DB" w14:textId="77777777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MONTO TOTAL</w:t>
            </w:r>
          </w:p>
        </w:tc>
      </w:tr>
      <w:tr w:rsidR="00B60168" w:rsidRPr="00B60168" w14:paraId="5941D200" w14:textId="77777777" w:rsidTr="00B60168">
        <w:trPr>
          <w:trHeight w:val="768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CF69" w14:textId="2F6B796D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FF-2</w:t>
            </w:r>
            <w:r w:rsidR="00A821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123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EB2E2" w14:textId="3868BC19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Proyecto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360" w14:textId="3FAF0351" w:rsidR="00B60168" w:rsidRPr="00B60168" w:rsidRDefault="00A82174" w:rsidP="00B6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 xml:space="preserve">Comunidades resilientes para la conservación de la biodiversidad en el Parque Cerro Hoya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60FC" w14:textId="265E9662" w:rsidR="00B60168" w:rsidRPr="00B60168" w:rsidRDefault="00A82174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 xml:space="preserve">Panama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Wildlife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Conservation</w:t>
            </w:r>
            <w:proofErr w:type="spellEnd"/>
            <w:r w:rsidR="00310D68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 xml:space="preserve"> (PWCC)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A632" w14:textId="6ED3DC68" w:rsidR="00B60168" w:rsidRPr="00B60168" w:rsidRDefault="00A82174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Santa Fe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88DB" w14:textId="77777777" w:rsidR="00B60168" w:rsidRPr="00B60168" w:rsidRDefault="00B60168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20,000.00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AA2D" w14:textId="77777777" w:rsidR="00B60168" w:rsidRDefault="00F01307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53,646.00 (especie)</w:t>
            </w:r>
          </w:p>
          <w:p w14:paraId="07961859" w14:textId="0501694A" w:rsidR="00F01307" w:rsidRPr="00B60168" w:rsidRDefault="00F01307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1,281.00 (efectivo)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B931" w14:textId="1C6C0517" w:rsidR="00B60168" w:rsidRPr="00B60168" w:rsidRDefault="00F01307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74,927.00</w:t>
            </w:r>
          </w:p>
        </w:tc>
      </w:tr>
      <w:tr w:rsidR="00B60168" w:rsidRPr="00B60168" w14:paraId="6C43C602" w14:textId="77777777" w:rsidTr="00B60168">
        <w:trPr>
          <w:trHeight w:val="1138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2B2E" w14:textId="60E74ADA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FF-2</w:t>
            </w:r>
            <w:r w:rsidR="00A821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123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741B" w14:textId="0F4A4247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 w:rsidRPr="003C5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Proyecto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4F8" w14:textId="1561B837" w:rsidR="00B60168" w:rsidRPr="00B60168" w:rsidRDefault="00A82174" w:rsidP="00B6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Fortalecimiento la conectividad a través del uso de infraestructura verde y gris para generar beneficios sociales y facilitar la conservación de biodiversidad</w:t>
            </w:r>
            <w:r w:rsidR="00ED71F1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 xml:space="preserve"> en el Corredor Altitudinal de Gualaca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AAB" w14:textId="0871C7D4" w:rsidR="00B60168" w:rsidRPr="00B60168" w:rsidRDefault="00ED71F1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Fundación Universidad Tecnológica OTEIMA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A3E2" w14:textId="4F24EFA9" w:rsidR="00B60168" w:rsidRPr="00B60168" w:rsidRDefault="00ED71F1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Chiriquí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C762" w14:textId="77777777" w:rsidR="00B60168" w:rsidRPr="00B60168" w:rsidRDefault="00B60168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20,000.00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A982" w14:textId="1325EDA9" w:rsidR="00B60168" w:rsidRPr="00B60168" w:rsidRDefault="00F01307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6,330.00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C5D4" w14:textId="4553BDF0" w:rsidR="00B60168" w:rsidRPr="00B60168" w:rsidRDefault="00F01307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26,330.00</w:t>
            </w:r>
          </w:p>
        </w:tc>
      </w:tr>
      <w:tr w:rsidR="00B60168" w:rsidRPr="00B60168" w14:paraId="314C1CF2" w14:textId="77777777" w:rsidTr="00B60168">
        <w:trPr>
          <w:trHeight w:val="1038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2E7D" w14:textId="4039D334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FF-2</w:t>
            </w:r>
            <w:r w:rsidR="00ED71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123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63AD" w14:textId="7C276E5D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 w:rsidRPr="003C5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Proyecto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BDD6" w14:textId="4A7571C1" w:rsidR="00B60168" w:rsidRPr="00B60168" w:rsidRDefault="00ED71F1" w:rsidP="00B6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 xml:space="preserve">Implementación de dos alternativas de conservación y sensibilización que aporten a la recuperación de la subcuenca del río </w:t>
            </w:r>
            <w:r w:rsidR="005B531B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Guararé, Fase II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A5B" w14:textId="4CA21414" w:rsidR="00B60168" w:rsidRPr="00B60168" w:rsidRDefault="00310D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Grupo Azuero Natural Ecológico (</w:t>
            </w:r>
            <w:r w:rsidR="00301CF0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GANE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1071" w14:textId="647D9C0C" w:rsidR="00B60168" w:rsidRPr="00B60168" w:rsidRDefault="00301CF0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Los Santos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A21" w14:textId="77777777" w:rsidR="00B60168" w:rsidRPr="00B60168" w:rsidRDefault="00B60168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20,000.00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56D4" w14:textId="0A6D6396" w:rsidR="00B60168" w:rsidRPr="00B60168" w:rsidRDefault="00F01307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13,300.00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EE9D" w14:textId="1CA5B701" w:rsidR="00B60168" w:rsidRPr="00B60168" w:rsidRDefault="00F01307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33,300.00</w:t>
            </w:r>
          </w:p>
        </w:tc>
      </w:tr>
      <w:tr w:rsidR="00B60168" w:rsidRPr="00B60168" w14:paraId="310B6706" w14:textId="77777777" w:rsidTr="00B60168">
        <w:trPr>
          <w:trHeight w:val="839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3094" w14:textId="440FBF5D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FF-2</w:t>
            </w:r>
            <w:r w:rsidR="00301C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123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6E3E" w14:textId="1BDA95A8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 w:rsidRPr="003C5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Proyecto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F726" w14:textId="7A33336C" w:rsidR="00B60168" w:rsidRPr="00B60168" w:rsidRDefault="00301CF0" w:rsidP="00B6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Mejora la capacidad técnica para la producción y comercialización del café en San Cristóbal de Coclé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303D" w14:textId="0B62E13B" w:rsidR="00B60168" w:rsidRPr="00B60168" w:rsidRDefault="00310D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Asociación de Producción Orgánica y Comercialización Solidaria (</w:t>
            </w:r>
            <w:r w:rsidR="00301CF0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PROCOSOL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281F" w14:textId="4B587401" w:rsidR="00B60168" w:rsidRPr="00B60168" w:rsidRDefault="00301CF0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Coclé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D831" w14:textId="77777777" w:rsidR="00B60168" w:rsidRPr="00B60168" w:rsidRDefault="00B60168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20,000.00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D313" w14:textId="2B7084B9" w:rsidR="00B60168" w:rsidRPr="00B60168" w:rsidRDefault="00310D68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3,570.00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79D0" w14:textId="00D0BC40" w:rsidR="00B60168" w:rsidRPr="00B60168" w:rsidRDefault="00310D68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23,570.00</w:t>
            </w:r>
          </w:p>
        </w:tc>
      </w:tr>
      <w:tr w:rsidR="00B60168" w:rsidRPr="00B60168" w14:paraId="30F0CD8E" w14:textId="77777777" w:rsidTr="00B60168">
        <w:trPr>
          <w:trHeight w:val="1066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251A" w14:textId="23DF1D00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FF-</w:t>
            </w:r>
            <w:r w:rsidR="00301C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2123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1AB5" w14:textId="05269756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 w:rsidRPr="003C5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Proyecto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770" w14:textId="0B852D80" w:rsidR="00B60168" w:rsidRPr="00B60168" w:rsidRDefault="00301CF0" w:rsidP="00B6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Medidas de mitigación que salvaguarden el bienestar de la fauna silvestre afectada por la fragmentación de bosques en áreas protegidas y parques nacionales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AAF" w14:textId="4B940C4A" w:rsidR="00B60168" w:rsidRPr="00B60168" w:rsidRDefault="00301CF0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Asociación Panamericana para la conservación (APPC)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CF07" w14:textId="0BE90018" w:rsidR="00B60168" w:rsidRPr="00B60168" w:rsidRDefault="00301CF0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Panamá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FF9B" w14:textId="77777777" w:rsidR="00B60168" w:rsidRPr="00B60168" w:rsidRDefault="00B60168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20,000.00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2C3" w14:textId="36F4C746" w:rsidR="00B60168" w:rsidRPr="00B60168" w:rsidRDefault="00310D68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18,310.00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8A6F" w14:textId="704DDD76" w:rsidR="00B60168" w:rsidRPr="00B60168" w:rsidRDefault="00310D68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38,310.00</w:t>
            </w:r>
          </w:p>
        </w:tc>
      </w:tr>
      <w:tr w:rsidR="00B60168" w:rsidRPr="00B60168" w14:paraId="47A7E67D" w14:textId="77777777" w:rsidTr="00B60168">
        <w:trPr>
          <w:trHeight w:val="640"/>
          <w:jc w:val="center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8CCA" w14:textId="7BED45C4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FF-2</w:t>
            </w:r>
            <w:r w:rsidR="00301C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123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F0CF" w14:textId="716B526B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</w:pPr>
            <w:r w:rsidRPr="003C5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PA"/>
              </w:rPr>
              <w:t>Proyecto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FD5C" w14:textId="094196B6" w:rsidR="00B60168" w:rsidRPr="00B60168" w:rsidRDefault="00301CF0" w:rsidP="00B601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 xml:space="preserve">Restauración ecológica de galería de cinco quebradas de la serranía de Tute, subcuenca del río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Bulabá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, Cuenca Hidrográfica del río Santa María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62D3" w14:textId="567293C7" w:rsidR="00B60168" w:rsidRPr="00B60168" w:rsidRDefault="00310D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Asociación Amigos del Parque Nacional Santa Fe (</w:t>
            </w:r>
            <w:r w:rsidR="00301CF0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AMIPARQUE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66F1" w14:textId="77777777" w:rsidR="00B60168" w:rsidRPr="00B60168" w:rsidRDefault="00B60168" w:rsidP="00B60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Veraguas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10C8" w14:textId="77777777" w:rsidR="00B60168" w:rsidRPr="00B60168" w:rsidRDefault="00B60168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 w:rsidRPr="00B60168"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20,000.00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8B58" w14:textId="4B899A66" w:rsidR="00B60168" w:rsidRPr="00B60168" w:rsidRDefault="00310D68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13,900.00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7BC5" w14:textId="4C2F545D" w:rsidR="00B60168" w:rsidRPr="00B60168" w:rsidRDefault="00310D68" w:rsidP="00B601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P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PA"/>
              </w:rPr>
              <w:t>33,900.00</w:t>
            </w:r>
          </w:p>
        </w:tc>
      </w:tr>
    </w:tbl>
    <w:p w14:paraId="4A922531" w14:textId="77777777" w:rsidR="005703FC" w:rsidRPr="00836905" w:rsidRDefault="005703FC" w:rsidP="00B60168">
      <w:pPr>
        <w:rPr>
          <w:rFonts w:ascii="Georgia" w:hAnsi="Georgia"/>
        </w:rPr>
      </w:pPr>
    </w:p>
    <w:sectPr w:rsidR="005703FC" w:rsidRPr="00836905" w:rsidSect="00B6016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05"/>
    <w:rsid w:val="000224D1"/>
    <w:rsid w:val="000462F0"/>
    <w:rsid w:val="00151419"/>
    <w:rsid w:val="00283CBB"/>
    <w:rsid w:val="002C2C1A"/>
    <w:rsid w:val="00301CF0"/>
    <w:rsid w:val="00310D68"/>
    <w:rsid w:val="00383BB8"/>
    <w:rsid w:val="003C2B40"/>
    <w:rsid w:val="00441964"/>
    <w:rsid w:val="00471D43"/>
    <w:rsid w:val="005703FC"/>
    <w:rsid w:val="005B531B"/>
    <w:rsid w:val="005F5BCD"/>
    <w:rsid w:val="00755345"/>
    <w:rsid w:val="00786822"/>
    <w:rsid w:val="00836905"/>
    <w:rsid w:val="009A7B73"/>
    <w:rsid w:val="00A07B91"/>
    <w:rsid w:val="00A10836"/>
    <w:rsid w:val="00A7748B"/>
    <w:rsid w:val="00A82174"/>
    <w:rsid w:val="00AF386A"/>
    <w:rsid w:val="00B60168"/>
    <w:rsid w:val="00B70913"/>
    <w:rsid w:val="00E40960"/>
    <w:rsid w:val="00ED553E"/>
    <w:rsid w:val="00ED71F1"/>
    <w:rsid w:val="00F0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B287C"/>
  <w15:chartTrackingRefBased/>
  <w15:docId w15:val="{51F48D91-4FCF-4865-A6B9-544C667A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Calderon</dc:creator>
  <cp:keywords/>
  <dc:description/>
  <cp:lastModifiedBy>Roxana Calderon</cp:lastModifiedBy>
  <cp:revision>4</cp:revision>
  <cp:lastPrinted>2017-12-06T17:05:00Z</cp:lastPrinted>
  <dcterms:created xsi:type="dcterms:W3CDTF">2021-08-05T19:40:00Z</dcterms:created>
  <dcterms:modified xsi:type="dcterms:W3CDTF">2022-05-19T20:34:00Z</dcterms:modified>
</cp:coreProperties>
</file>